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05" w:rsidRPr="0075293D" w:rsidRDefault="007F1B05" w:rsidP="007F1B05">
      <w:pPr>
        <w:jc w:val="center"/>
      </w:pPr>
      <w:r w:rsidRPr="0075293D">
        <w:t>МИНИСТЕРСТВО СПОРТА РОССИЙСКОЙ ФЕДЕРАЦИИ</w:t>
      </w:r>
    </w:p>
    <w:p w:rsidR="007F1B05" w:rsidRPr="0075293D" w:rsidRDefault="007F1B05" w:rsidP="007F1B05">
      <w:pPr>
        <w:jc w:val="center"/>
      </w:pPr>
      <w:r w:rsidRPr="0075293D">
        <w:t>Федеральное государственное бюджетное образовательное учреждение высшего образования «Великолукская государственная академия физической культуры и спорта»</w:t>
      </w:r>
    </w:p>
    <w:p w:rsidR="007F1B05" w:rsidRPr="0075293D" w:rsidRDefault="007F1B05" w:rsidP="007F1B05">
      <w:pPr>
        <w:jc w:val="center"/>
      </w:pPr>
      <w:r w:rsidRPr="0075293D">
        <w:t>____________________________________________________________</w:t>
      </w:r>
    </w:p>
    <w:p w:rsidR="007F1B05" w:rsidRPr="007F1B05" w:rsidRDefault="007F1B05" w:rsidP="007F1B05">
      <w:pPr>
        <w:pStyle w:val="6"/>
        <w:spacing w:before="0" w:after="0"/>
        <w:jc w:val="center"/>
        <w:rPr>
          <w:bCs w:val="0"/>
          <w:sz w:val="24"/>
          <w:szCs w:val="24"/>
        </w:rPr>
      </w:pPr>
      <w:r w:rsidRPr="007F1B05">
        <w:rPr>
          <w:sz w:val="24"/>
          <w:szCs w:val="24"/>
        </w:rPr>
        <w:t>ОПИСАНИЕ ОБРАЗОВАТЕЛЬНОЙ ПРОГРАММЫ</w:t>
      </w:r>
    </w:p>
    <w:p w:rsidR="007F1B05" w:rsidRPr="007F1B05" w:rsidRDefault="007F1B05" w:rsidP="007F1B05">
      <w:pPr>
        <w:pStyle w:val="6"/>
        <w:spacing w:before="0" w:after="0"/>
        <w:jc w:val="center"/>
        <w:rPr>
          <w:sz w:val="24"/>
          <w:szCs w:val="24"/>
        </w:rPr>
      </w:pPr>
      <w:r w:rsidRPr="007F1B05">
        <w:rPr>
          <w:sz w:val="24"/>
          <w:szCs w:val="24"/>
        </w:rPr>
        <w:t>ВЫСШЕГО ОБРАЗОВАНИЯ</w:t>
      </w:r>
    </w:p>
    <w:p w:rsidR="007F1B05" w:rsidRPr="0075293D" w:rsidRDefault="007F1B05" w:rsidP="007F1B05">
      <w:pPr>
        <w:pStyle w:val="6"/>
        <w:spacing w:before="0" w:after="0"/>
        <w:jc w:val="center"/>
        <w:rPr>
          <w:b w:val="0"/>
          <w:sz w:val="24"/>
          <w:szCs w:val="24"/>
        </w:rPr>
      </w:pPr>
    </w:p>
    <w:p w:rsidR="007F1B05" w:rsidRPr="0075293D" w:rsidRDefault="007F1B05" w:rsidP="007F1B05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7F1B05" w:rsidRPr="0075293D" w:rsidRDefault="007F1B05" w:rsidP="007F1B05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7F1B05" w:rsidRPr="0075293D" w:rsidRDefault="007F1B05" w:rsidP="007F1B05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  <w:r w:rsidRPr="0075293D">
        <w:rPr>
          <w:b w:val="0"/>
          <w:bCs w:val="0"/>
          <w:sz w:val="24"/>
          <w:szCs w:val="24"/>
        </w:rPr>
        <w:t xml:space="preserve">Направление подготовки </w:t>
      </w:r>
    </w:p>
    <w:p w:rsidR="007F1B05" w:rsidRPr="0075293D" w:rsidRDefault="007F1B05" w:rsidP="007F1B05">
      <w:pPr>
        <w:pStyle w:val="6"/>
        <w:spacing w:before="0" w:after="0"/>
        <w:jc w:val="center"/>
        <w:rPr>
          <w:b w:val="0"/>
          <w:bCs w:val="0"/>
          <w:sz w:val="24"/>
          <w:szCs w:val="24"/>
        </w:rPr>
      </w:pPr>
    </w:p>
    <w:p w:rsidR="007F1B05" w:rsidRPr="007F1B05" w:rsidRDefault="007F1B05" w:rsidP="007F1B05">
      <w:pPr>
        <w:jc w:val="center"/>
      </w:pPr>
      <w:r w:rsidRPr="007F1B05">
        <w:rPr>
          <w:bCs/>
        </w:rPr>
        <w:t>44.03.01 Педагогическое образование</w:t>
      </w:r>
    </w:p>
    <w:p w:rsidR="007F1B05" w:rsidRPr="007F1B05" w:rsidRDefault="007F1B05" w:rsidP="007F1B05">
      <w:pPr>
        <w:jc w:val="both"/>
        <w:rPr>
          <w:rStyle w:val="a3"/>
        </w:rPr>
      </w:pPr>
      <w:r w:rsidRPr="007F1B05">
        <w:rPr>
          <w:iCs/>
        </w:rPr>
        <w:t>Направленность (профиль)</w:t>
      </w:r>
      <w:r w:rsidRPr="007F1B05">
        <w:rPr>
          <w:i/>
          <w:iCs/>
        </w:rPr>
        <w:t xml:space="preserve"> </w:t>
      </w:r>
      <w:r w:rsidRPr="007F1B05">
        <w:t xml:space="preserve">– </w:t>
      </w:r>
      <w:r w:rsidRPr="007F1B05">
        <w:rPr>
          <w:bCs/>
        </w:rPr>
        <w:t>безопасность жизнедеятельности</w:t>
      </w:r>
    </w:p>
    <w:p w:rsidR="007F1B05" w:rsidRPr="0075293D" w:rsidRDefault="007F1B05" w:rsidP="007F1B05">
      <w:pPr>
        <w:jc w:val="center"/>
        <w:rPr>
          <w:b/>
        </w:rPr>
      </w:pPr>
    </w:p>
    <w:p w:rsidR="007F1B05" w:rsidRPr="0075293D" w:rsidRDefault="007F1B05" w:rsidP="007F1B05">
      <w:pPr>
        <w:pStyle w:val="6"/>
        <w:pBdr>
          <w:bottom w:val="single" w:sz="12" w:space="0" w:color="auto"/>
        </w:pBdr>
        <w:spacing w:before="0" w:after="0"/>
        <w:jc w:val="center"/>
        <w:rPr>
          <w:bCs w:val="0"/>
          <w:sz w:val="24"/>
          <w:szCs w:val="24"/>
        </w:rPr>
      </w:pPr>
    </w:p>
    <w:p w:rsidR="007F1B05" w:rsidRPr="0075293D" w:rsidRDefault="007F1B05" w:rsidP="007F1B05"/>
    <w:p w:rsidR="007F1B05" w:rsidRPr="0075293D" w:rsidRDefault="007F1B05" w:rsidP="007F1B05">
      <w:pPr>
        <w:pStyle w:val="6"/>
        <w:spacing w:before="0" w:after="0"/>
        <w:rPr>
          <w:b w:val="0"/>
          <w:bCs w:val="0"/>
          <w:sz w:val="24"/>
          <w:szCs w:val="24"/>
        </w:rPr>
      </w:pPr>
      <w:r w:rsidRPr="0075293D">
        <w:rPr>
          <w:b w:val="0"/>
          <w:bCs w:val="0"/>
          <w:sz w:val="24"/>
          <w:szCs w:val="24"/>
        </w:rPr>
        <w:t>Квалификация выпускника - бакалавр</w:t>
      </w:r>
    </w:p>
    <w:p w:rsidR="007F1B05" w:rsidRPr="0075293D" w:rsidRDefault="007F1B05" w:rsidP="007F1B0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75293D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ОБРАЗОВАТЕЛЬНОЙ ПРОГРАММЫ</w:t>
      </w:r>
    </w:p>
    <w:p w:rsidR="007F1B05" w:rsidRPr="0075293D" w:rsidRDefault="007F1B05" w:rsidP="007F1B05"/>
    <w:p w:rsidR="007F1B05" w:rsidRPr="0075293D" w:rsidRDefault="007F1B05" w:rsidP="007F1B05">
      <w:pPr>
        <w:ind w:firstLine="567"/>
        <w:jc w:val="both"/>
        <w:rPr>
          <w:rFonts w:eastAsiaTheme="minorHAnsi"/>
          <w:b/>
          <w:lang w:eastAsia="en-US"/>
        </w:rPr>
      </w:pPr>
      <w:bookmarkStart w:id="0" w:name="_Toc428359278"/>
      <w:r w:rsidRPr="0075293D">
        <w:rPr>
          <w:b/>
        </w:rPr>
        <w:t xml:space="preserve">1. </w:t>
      </w:r>
      <w:r w:rsidRPr="0075293D">
        <w:rPr>
          <w:rFonts w:eastAsiaTheme="minorHAnsi"/>
          <w:b/>
          <w:lang w:eastAsia="en-US"/>
        </w:rPr>
        <w:t>Виды профессиональной деятельности, к которым готовятся выпускники</w:t>
      </w:r>
      <w:r>
        <w:rPr>
          <w:rFonts w:eastAsiaTheme="minorHAnsi"/>
          <w:b/>
          <w:lang w:eastAsia="en-US"/>
        </w:rPr>
        <w:t>, освоившие программу бакалавриата</w:t>
      </w:r>
      <w:r w:rsidRPr="0075293D">
        <w:rPr>
          <w:rFonts w:eastAsiaTheme="minorHAnsi"/>
          <w:b/>
          <w:lang w:eastAsia="en-US"/>
        </w:rPr>
        <w:t>:</w:t>
      </w:r>
      <w:bookmarkEnd w:id="0"/>
    </w:p>
    <w:p w:rsidR="007F1B05" w:rsidRPr="0075293D" w:rsidRDefault="007F1B05" w:rsidP="007F1B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педагогическая;</w:t>
      </w:r>
    </w:p>
    <w:p w:rsidR="007F1B05" w:rsidRPr="0075293D" w:rsidRDefault="007F1B05" w:rsidP="007F1B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исследовательская;</w:t>
      </w:r>
    </w:p>
    <w:p w:rsidR="007F1B05" w:rsidRPr="0075293D" w:rsidRDefault="007F1B05" w:rsidP="007F1B0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культурно-просветительская</w:t>
      </w:r>
      <w:r w:rsidRPr="0075293D">
        <w:rPr>
          <w:rFonts w:eastAsiaTheme="minorHAnsi"/>
          <w:lang w:eastAsia="en-US"/>
        </w:rPr>
        <w:t>.</w:t>
      </w:r>
    </w:p>
    <w:p w:rsidR="007F1B05" w:rsidRPr="0075293D" w:rsidRDefault="007F1B05" w:rsidP="007F1B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При разработке и реализации программы бакалавриата ВЛГАФК ориентировалась на конкретные виды профессиональной деятельности, к которым готовится бакалавр, сходя из потребностей рынка труда, научно-исследовательских и материально-технических ресурсов образовательной организации.</w:t>
      </w:r>
    </w:p>
    <w:p w:rsidR="007F1B05" w:rsidRPr="0075293D" w:rsidRDefault="007F1B05" w:rsidP="007F1B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Выпускник, освоивший программу бакалавриата, в соответствии с видами профессиональной деятельности, на которые ориентирована программа бакалавриата, должен быть готов решать следующие профессиональные задачи:</w:t>
      </w:r>
    </w:p>
    <w:p w:rsidR="007F1B05" w:rsidRPr="00C63C35" w:rsidRDefault="007F1B05" w:rsidP="007F1B0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педагогическая деятельность:</w:t>
      </w:r>
    </w:p>
    <w:p w:rsidR="007F1B05" w:rsidRPr="00C63C35" w:rsidRDefault="007F1B05" w:rsidP="007F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изучение возможностей, потребностей, достижений обучающихся в области образования;</w:t>
      </w:r>
    </w:p>
    <w:p w:rsidR="007F1B05" w:rsidRPr="00C63C35" w:rsidRDefault="007F1B05" w:rsidP="007F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осуществление обучения и воспитания в сфере образования в соответствии с требованиями образовательных стандартов;</w:t>
      </w:r>
    </w:p>
    <w:p w:rsidR="007F1B05" w:rsidRPr="00C63C35" w:rsidRDefault="007F1B05" w:rsidP="007F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использование технологий, соответствующих возрастным особенностям обучающихся и отражающих специфику предметной области;</w:t>
      </w:r>
    </w:p>
    <w:p w:rsidR="007F1B05" w:rsidRPr="00C63C35" w:rsidRDefault="007F1B05" w:rsidP="007F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обеспечение образовательной деятельности с учетом особых образовательных потребностей;</w:t>
      </w:r>
    </w:p>
    <w:p w:rsidR="007F1B05" w:rsidRPr="00C63C35" w:rsidRDefault="007F1B05" w:rsidP="007F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7F1B05" w:rsidRPr="00C63C35" w:rsidRDefault="007F1B05" w:rsidP="007F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7F1B05" w:rsidRPr="00C63C35" w:rsidRDefault="007F1B05" w:rsidP="007F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осуществление профессионального самообразования и личностного роста;</w:t>
      </w:r>
    </w:p>
    <w:p w:rsidR="007F1B05" w:rsidRPr="00C63C35" w:rsidRDefault="007F1B05" w:rsidP="007F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 xml:space="preserve">обеспечение охраны жизни и </w:t>
      </w:r>
      <w:proofErr w:type="gramStart"/>
      <w:r w:rsidRPr="00C63C35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C63C35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процесса;</w:t>
      </w:r>
    </w:p>
    <w:p w:rsidR="007F1B05" w:rsidRPr="00C63C35" w:rsidRDefault="007F1B05" w:rsidP="007F1B0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исследовательская деятельность:</w:t>
      </w:r>
    </w:p>
    <w:p w:rsidR="007F1B05" w:rsidRPr="00C63C35" w:rsidRDefault="007F1B05" w:rsidP="007F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постановка и решение исследовательских задач в области науки и образования;</w:t>
      </w:r>
    </w:p>
    <w:p w:rsidR="007F1B05" w:rsidRPr="00C63C35" w:rsidRDefault="007F1B05" w:rsidP="007F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lastRenderedPageBreak/>
        <w:t>использование в профессиональной деятельности методов научного исследования;</w:t>
      </w:r>
    </w:p>
    <w:p w:rsidR="007F1B05" w:rsidRPr="00C63C35" w:rsidRDefault="007F1B05" w:rsidP="007F1B0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культурно-просветительская деятельность:</w:t>
      </w:r>
    </w:p>
    <w:p w:rsidR="007F1B05" w:rsidRPr="00C63C35" w:rsidRDefault="007F1B05" w:rsidP="007F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изучение и формирование потребностей детей и взрослых в культурно-просветительской деятельности;</w:t>
      </w:r>
    </w:p>
    <w:p w:rsidR="007F1B05" w:rsidRPr="00C63C35" w:rsidRDefault="007F1B05" w:rsidP="007F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организация культурного пространства;</w:t>
      </w:r>
    </w:p>
    <w:p w:rsidR="007F1B05" w:rsidRPr="00C63C35" w:rsidRDefault="007F1B05" w:rsidP="007F1B05">
      <w:pPr>
        <w:pStyle w:val="ConsPlusNormal"/>
        <w:numPr>
          <w:ilvl w:val="0"/>
          <w:numId w:val="1"/>
        </w:numPr>
        <w:jc w:val="both"/>
        <w:rPr>
          <w:b/>
        </w:rPr>
      </w:pPr>
      <w:r w:rsidRPr="00C63C35">
        <w:rPr>
          <w:rFonts w:ascii="Times New Roman" w:hAnsi="Times New Roman" w:cs="Times New Roman"/>
          <w:sz w:val="24"/>
          <w:szCs w:val="24"/>
        </w:rPr>
        <w:t>разработка и реализация культурно-просветительских программ для различных социальных групп.</w:t>
      </w:r>
    </w:p>
    <w:p w:rsidR="007F1B05" w:rsidRPr="0075293D" w:rsidRDefault="007F1B05" w:rsidP="007F1B05">
      <w:pPr>
        <w:pStyle w:val="1"/>
        <w:spacing w:before="0"/>
        <w:ind w:firstLine="567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bookmarkStart w:id="1" w:name="_Toc428359279"/>
      <w:r w:rsidRPr="0075293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2. Срок получения образования по программе бакалавриата:</w:t>
      </w:r>
      <w:bookmarkEnd w:id="1"/>
    </w:p>
    <w:p w:rsidR="007F1B05" w:rsidRPr="0075293D" w:rsidRDefault="007F1B05" w:rsidP="007F1B05">
      <w:pPr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в очной форме обучения составляет 4 года, в заочной форме обучения – 5 лет.</w:t>
      </w:r>
    </w:p>
    <w:p w:rsidR="007F1B05" w:rsidRPr="0075293D" w:rsidRDefault="007F1B05" w:rsidP="007F1B05">
      <w:pPr>
        <w:pStyle w:val="1"/>
        <w:spacing w:before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28359280"/>
      <w:r w:rsidRPr="0075293D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3. </w:t>
      </w:r>
      <w:r w:rsidRPr="0075293D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образовательной программы</w:t>
      </w:r>
      <w:bookmarkEnd w:id="2"/>
    </w:p>
    <w:p w:rsidR="007F1B05" w:rsidRPr="00C63C35" w:rsidRDefault="007F1B05" w:rsidP="007F1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Выпускник, освоивший программу бакалавриата, должен обладать следующими общекультурными компетенциями:</w:t>
      </w:r>
    </w:p>
    <w:p w:rsidR="007F1B05" w:rsidRPr="00C63C35" w:rsidRDefault="007F1B05" w:rsidP="007F1B0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C63C35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C63C35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 (ОК-1);</w:t>
      </w:r>
    </w:p>
    <w:p w:rsidR="007F1B05" w:rsidRPr="00C63C35" w:rsidRDefault="007F1B05" w:rsidP="007F1B0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патриотизма и гражданской позиции (ОК-2);</w:t>
      </w:r>
    </w:p>
    <w:p w:rsidR="007F1B05" w:rsidRPr="00C63C35" w:rsidRDefault="007F1B05" w:rsidP="007F1B0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7F1B05" w:rsidRPr="00C63C35" w:rsidRDefault="007F1B05" w:rsidP="007F1B0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C63C35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C63C35"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 (ОК-4);</w:t>
      </w:r>
    </w:p>
    <w:p w:rsidR="007F1B05" w:rsidRPr="00C63C35" w:rsidRDefault="007F1B05" w:rsidP="007F1B0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 (ОК-5);</w:t>
      </w:r>
    </w:p>
    <w:p w:rsidR="007F1B05" w:rsidRPr="00C63C35" w:rsidRDefault="007F1B05" w:rsidP="007F1B0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 (ОК-6);</w:t>
      </w:r>
    </w:p>
    <w:p w:rsidR="007F1B05" w:rsidRPr="00C63C35" w:rsidRDefault="007F1B05" w:rsidP="007F1B0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способностью использовать базовые правовые знания в различных сферах деятельности (ОК-7);</w:t>
      </w:r>
    </w:p>
    <w:p w:rsidR="007F1B05" w:rsidRPr="00C63C35" w:rsidRDefault="007F1B05" w:rsidP="007F1B0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готовностью поддерживать уровень физической подготовки, обеспечивающий полноценную деятельность (ОК-8);</w:t>
      </w:r>
    </w:p>
    <w:p w:rsidR="007F1B05" w:rsidRPr="00C63C35" w:rsidRDefault="007F1B05" w:rsidP="007F1B05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C63C35">
        <w:t>способностью использовать приемы оказания первой помощи, методы защиты в условиях чрезвычайных ситуаций (ОК-9).</w:t>
      </w:r>
    </w:p>
    <w:p w:rsidR="007F1B05" w:rsidRPr="00C63C35" w:rsidRDefault="007F1B05" w:rsidP="007F1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бакалавриата, должен обладать следующими </w:t>
      </w:r>
      <w:proofErr w:type="spellStart"/>
      <w:r w:rsidRPr="00C63C35">
        <w:rPr>
          <w:rFonts w:ascii="Times New Roman" w:hAnsi="Times New Roman" w:cs="Times New Roman"/>
          <w:sz w:val="24"/>
          <w:szCs w:val="24"/>
        </w:rPr>
        <w:t>общепрофессиональными</w:t>
      </w:r>
      <w:proofErr w:type="spellEnd"/>
      <w:r w:rsidRPr="00C63C35">
        <w:rPr>
          <w:rFonts w:ascii="Times New Roman" w:hAnsi="Times New Roman" w:cs="Times New Roman"/>
          <w:sz w:val="24"/>
          <w:szCs w:val="24"/>
        </w:rPr>
        <w:t xml:space="preserve"> компетенциями:</w:t>
      </w:r>
    </w:p>
    <w:p w:rsidR="007F1B05" w:rsidRPr="00C63C35" w:rsidRDefault="007F1B05" w:rsidP="007F1B05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7F1B05" w:rsidRPr="00C63C35" w:rsidRDefault="007F1B05" w:rsidP="007F1B05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7F1B05" w:rsidRPr="00C63C35" w:rsidRDefault="007F1B05" w:rsidP="007F1B05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готовностью к психолого-педагогическому сопровождению учебно-воспитательного процесса (ОПК-3);</w:t>
      </w:r>
    </w:p>
    <w:p w:rsidR="007F1B05" w:rsidRPr="00C63C35" w:rsidRDefault="007F1B05" w:rsidP="007F1B05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готовностью к профессиональной деятельности в соответствии с нормативно-правовыми актами сферы образования (ОПК-4);</w:t>
      </w:r>
    </w:p>
    <w:p w:rsidR="007F1B05" w:rsidRPr="00C63C35" w:rsidRDefault="007F1B05" w:rsidP="007F1B05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владением основами профессиональной этики и речевой культуры (ОПК-5);</w:t>
      </w:r>
    </w:p>
    <w:p w:rsidR="007F1B05" w:rsidRPr="00C63C35" w:rsidRDefault="007F1B05" w:rsidP="007F1B05">
      <w:pPr>
        <w:pStyle w:val="ConsPlusNormal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 xml:space="preserve">готовностью к обеспечению охраны жизни и здоровья </w:t>
      </w:r>
      <w:proofErr w:type="gramStart"/>
      <w:r w:rsidRPr="00C63C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3C35">
        <w:rPr>
          <w:rFonts w:ascii="Times New Roman" w:hAnsi="Times New Roman" w:cs="Times New Roman"/>
          <w:sz w:val="24"/>
          <w:szCs w:val="24"/>
        </w:rPr>
        <w:t xml:space="preserve"> (ОПК-6).</w:t>
      </w:r>
    </w:p>
    <w:p w:rsidR="007F1B05" w:rsidRPr="00C63C35" w:rsidRDefault="007F1B05" w:rsidP="007F1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7F1B05" w:rsidRPr="00C63C35" w:rsidRDefault="007F1B05" w:rsidP="007F1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педагогическая деятельность:</w:t>
      </w:r>
    </w:p>
    <w:p w:rsidR="007F1B05" w:rsidRPr="00C63C35" w:rsidRDefault="007F1B05" w:rsidP="007F1B0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 (ПК-1);</w:t>
      </w:r>
    </w:p>
    <w:p w:rsidR="007F1B05" w:rsidRPr="00C63C35" w:rsidRDefault="007F1B05" w:rsidP="007F1B0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 (ПК-2);</w:t>
      </w:r>
    </w:p>
    <w:p w:rsidR="007F1B05" w:rsidRPr="00C63C35" w:rsidRDefault="007F1B05" w:rsidP="007F1B0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способностью решать задачи воспитания и духовно-нравственного развития </w:t>
      </w:r>
      <w:proofErr w:type="gramStart"/>
      <w:r w:rsidRPr="00C63C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3C35"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 w:rsidRPr="00C63C3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63C35">
        <w:rPr>
          <w:rFonts w:ascii="Times New Roman" w:hAnsi="Times New Roman" w:cs="Times New Roman"/>
          <w:sz w:val="24"/>
          <w:szCs w:val="24"/>
        </w:rPr>
        <w:t xml:space="preserve"> деятельности (ПК-3);</w:t>
      </w:r>
    </w:p>
    <w:p w:rsidR="007F1B05" w:rsidRPr="00C63C35" w:rsidRDefault="007F1B05" w:rsidP="007F1B0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C63C3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63C35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(ПК-4);</w:t>
      </w:r>
    </w:p>
    <w:p w:rsidR="007F1B05" w:rsidRPr="00C63C35" w:rsidRDefault="007F1B05" w:rsidP="007F1B0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C63C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3C35">
        <w:rPr>
          <w:rFonts w:ascii="Times New Roman" w:hAnsi="Times New Roman" w:cs="Times New Roman"/>
          <w:sz w:val="24"/>
          <w:szCs w:val="24"/>
        </w:rPr>
        <w:t xml:space="preserve"> (ПК-5);</w:t>
      </w:r>
    </w:p>
    <w:p w:rsidR="007F1B05" w:rsidRPr="00C63C35" w:rsidRDefault="007F1B05" w:rsidP="007F1B0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готовностью к взаимодействию с участниками образовательного процесса (ПК-6);</w:t>
      </w:r>
    </w:p>
    <w:p w:rsidR="007F1B05" w:rsidRPr="00C63C35" w:rsidRDefault="007F1B05" w:rsidP="007F1B0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(ПК-7);</w:t>
      </w:r>
    </w:p>
    <w:p w:rsidR="007F1B05" w:rsidRPr="00C63C35" w:rsidRDefault="007F1B05" w:rsidP="007F1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C63C35">
        <w:rPr>
          <w:rFonts w:ascii="Times New Roman" w:hAnsi="Times New Roman" w:cs="Times New Roman"/>
          <w:sz w:val="24"/>
          <w:szCs w:val="24"/>
        </w:rPr>
        <w:t>:</w:t>
      </w:r>
    </w:p>
    <w:p w:rsidR="007F1B05" w:rsidRPr="00C63C35" w:rsidRDefault="007F1B05" w:rsidP="007F1B05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(ПК-11);</w:t>
      </w:r>
    </w:p>
    <w:p w:rsidR="007F1B05" w:rsidRPr="00C63C35" w:rsidRDefault="007F1B05" w:rsidP="007F1B05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 xml:space="preserve">способностью руководить учебно-исследовательской деятельностью </w:t>
      </w:r>
      <w:proofErr w:type="gramStart"/>
      <w:r w:rsidRPr="00C63C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3C35">
        <w:rPr>
          <w:rFonts w:ascii="Times New Roman" w:hAnsi="Times New Roman" w:cs="Times New Roman"/>
          <w:sz w:val="24"/>
          <w:szCs w:val="24"/>
        </w:rPr>
        <w:t xml:space="preserve"> (ПК-12);</w:t>
      </w:r>
    </w:p>
    <w:p w:rsidR="007F1B05" w:rsidRPr="00C63C35" w:rsidRDefault="007F1B05" w:rsidP="007F1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культурно-просветительская деятельность:</w:t>
      </w:r>
    </w:p>
    <w:p w:rsidR="007F1B05" w:rsidRPr="00C63C35" w:rsidRDefault="007F1B05" w:rsidP="007F1B05">
      <w:pPr>
        <w:pStyle w:val="ConsPlusNormal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63C35">
        <w:rPr>
          <w:rFonts w:ascii="Times New Roman" w:hAnsi="Times New Roman" w:cs="Times New Roman"/>
          <w:sz w:val="24"/>
          <w:szCs w:val="24"/>
        </w:rPr>
        <w:t>способностью выявлять и формировать культурные потребности различных социальных групп (ПК-13);</w:t>
      </w:r>
    </w:p>
    <w:p w:rsidR="007F1B05" w:rsidRPr="00B2156A" w:rsidRDefault="007F1B05" w:rsidP="007F1B05">
      <w:pPr>
        <w:pStyle w:val="a4"/>
        <w:numPr>
          <w:ilvl w:val="0"/>
          <w:numId w:val="6"/>
        </w:numPr>
        <w:autoSpaceDE w:val="0"/>
        <w:autoSpaceDN w:val="0"/>
        <w:adjustRightInd w:val="0"/>
        <w:ind w:left="1276"/>
        <w:jc w:val="both"/>
        <w:rPr>
          <w:rFonts w:eastAsiaTheme="minorHAnsi"/>
          <w:lang w:eastAsia="en-US"/>
        </w:rPr>
      </w:pPr>
      <w:r w:rsidRPr="00C63C35">
        <w:t>способностью разрабатывать и реализовывать культурно-про</w:t>
      </w:r>
      <w:r>
        <w:t>светительские программы (ПК-14);</w:t>
      </w:r>
    </w:p>
    <w:p w:rsidR="007F1B05" w:rsidRPr="00B24215" w:rsidRDefault="007F1B05" w:rsidP="007F1B05">
      <w:pPr>
        <w:pStyle w:val="a4"/>
      </w:pPr>
      <w:r>
        <w:t>д</w:t>
      </w:r>
      <w:r w:rsidRPr="00B24215">
        <w:t>ополнительные профессиональные компетенции, направленные на конкретные области знания и виды деятельности:</w:t>
      </w:r>
      <w:r w:rsidRPr="00B24215">
        <w:rPr>
          <w:rStyle w:val="a7"/>
        </w:rPr>
        <w:footnoteReference w:id="2"/>
      </w:r>
      <w:r w:rsidRPr="00B24215">
        <w:t xml:space="preserve"> </w:t>
      </w:r>
    </w:p>
    <w:p w:rsidR="007F1B05" w:rsidRPr="00B2156A" w:rsidRDefault="007F1B05" w:rsidP="007F1B05">
      <w:pPr>
        <w:pStyle w:val="a4"/>
        <w:numPr>
          <w:ilvl w:val="0"/>
          <w:numId w:val="6"/>
        </w:numPr>
        <w:ind w:left="1276"/>
        <w:jc w:val="both"/>
      </w:pPr>
      <w:r w:rsidRPr="00B24215">
        <w:t xml:space="preserve">способность формировать у </w:t>
      </w:r>
      <w:proofErr w:type="gramStart"/>
      <w:r w:rsidRPr="00B24215">
        <w:t>обучающихся</w:t>
      </w:r>
      <w:proofErr w:type="gramEnd"/>
      <w:r w:rsidRPr="00B24215">
        <w:t xml:space="preserve"> </w:t>
      </w:r>
      <w:r>
        <w:t xml:space="preserve">интегрированные знания и умения, охватывающие теорию и практику </w:t>
      </w:r>
      <w:r w:rsidRPr="00B24215">
        <w:t xml:space="preserve">безопасности жизнедеятельности </w:t>
      </w:r>
      <w:r w:rsidRPr="00B2156A">
        <w:t>(ПК-15);</w:t>
      </w:r>
    </w:p>
    <w:p w:rsidR="007F1B05" w:rsidRPr="00B2156A" w:rsidRDefault="007F1B05" w:rsidP="007F1B05">
      <w:pPr>
        <w:pStyle w:val="a4"/>
        <w:numPr>
          <w:ilvl w:val="0"/>
          <w:numId w:val="6"/>
        </w:numPr>
        <w:ind w:left="1276"/>
        <w:jc w:val="both"/>
      </w:pPr>
      <w:r w:rsidRPr="00B2156A">
        <w:t xml:space="preserve"> способность использовать знания о системе и методах обеспечения национальной безопасности и навыки, необходимые для участия в обеспечении защиты личной, общественной и государственной безопасности (ПК-16);</w:t>
      </w:r>
    </w:p>
    <w:p w:rsidR="007F1B05" w:rsidRPr="00B2156A" w:rsidRDefault="007F1B05" w:rsidP="007F1B05">
      <w:pPr>
        <w:pStyle w:val="a4"/>
        <w:numPr>
          <w:ilvl w:val="0"/>
          <w:numId w:val="6"/>
        </w:numPr>
        <w:ind w:left="1276"/>
        <w:jc w:val="both"/>
      </w:pPr>
      <w:r w:rsidRPr="00B2156A">
        <w:t>способность использовать основные методы защиты объектов безопасности от возможных последствий опасных или чрезвычайных ситуаций  природного, техногенного и социального характера (ПК-17);</w:t>
      </w:r>
    </w:p>
    <w:p w:rsidR="007F1B05" w:rsidRPr="00B2156A" w:rsidRDefault="007F1B05" w:rsidP="007F1B05">
      <w:pPr>
        <w:pStyle w:val="a4"/>
        <w:numPr>
          <w:ilvl w:val="0"/>
          <w:numId w:val="6"/>
        </w:numPr>
        <w:autoSpaceDE w:val="0"/>
        <w:autoSpaceDN w:val="0"/>
        <w:adjustRightInd w:val="0"/>
        <w:ind w:left="1276"/>
        <w:jc w:val="both"/>
        <w:rPr>
          <w:rFonts w:eastAsiaTheme="minorHAnsi"/>
          <w:lang w:eastAsia="en-US"/>
        </w:rPr>
      </w:pPr>
      <w:r w:rsidRPr="00B2156A">
        <w:t>готовность к организации мероприятий по предупреждению и ликвидации чрезвычайных ситуаций мирного и военного времени, ведению гражданской обороны (ПК-18).</w:t>
      </w:r>
    </w:p>
    <w:p w:rsidR="007F1B05" w:rsidRPr="0075293D" w:rsidRDefault="007F1B05" w:rsidP="007F1B05">
      <w:pPr>
        <w:pStyle w:val="1"/>
        <w:spacing w:before="0"/>
        <w:ind w:firstLine="567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3" w:name="_Toc428359281"/>
      <w:r w:rsidRPr="0075293D"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 xml:space="preserve">4. </w:t>
      </w:r>
      <w:r w:rsidRPr="0075293D">
        <w:rPr>
          <w:rFonts w:ascii="Times New Roman" w:hAnsi="Times New Roman" w:cs="Times New Roman"/>
          <w:color w:val="auto"/>
          <w:sz w:val="24"/>
          <w:szCs w:val="24"/>
        </w:rPr>
        <w:t>Сведения о профессорско-преподавательском составе, необходимом для реализации образовательной программы</w:t>
      </w:r>
      <w:bookmarkEnd w:id="3"/>
    </w:p>
    <w:p w:rsidR="007F1B05" w:rsidRPr="0075293D" w:rsidRDefault="007F1B05" w:rsidP="007F1B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5293D">
        <w:rPr>
          <w:rFonts w:eastAsiaTheme="minorHAnsi"/>
          <w:lang w:eastAsia="en-US"/>
        </w:rPr>
        <w:t>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7F1B05" w:rsidRPr="0075293D" w:rsidRDefault="007F1B05" w:rsidP="007F1B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75293D">
        <w:rPr>
          <w:rFonts w:eastAsiaTheme="minorHAnsi"/>
          <w:lang w:eastAsia="en-US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7F1B05" w:rsidRPr="0075293D" w:rsidRDefault="007F1B05" w:rsidP="007F1B0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75293D">
        <w:rPr>
          <w:rFonts w:eastAsiaTheme="minorHAnsi"/>
          <w:lang w:eastAsia="en-US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50 процентов.</w:t>
      </w:r>
      <w:proofErr w:type="gramEnd"/>
    </w:p>
    <w:p w:rsidR="00265AE2" w:rsidRDefault="007F1B05" w:rsidP="007F1B05">
      <w:pPr>
        <w:ind w:firstLine="567"/>
        <w:jc w:val="both"/>
      </w:pP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10 процентов.</w:t>
      </w:r>
      <w:proofErr w:type="gramEnd"/>
    </w:p>
    <w:sectPr w:rsidR="00265AE2" w:rsidSect="0026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EAB" w:rsidRDefault="00221EAB" w:rsidP="007F1B05">
      <w:r>
        <w:separator/>
      </w:r>
    </w:p>
  </w:endnote>
  <w:endnote w:type="continuationSeparator" w:id="0">
    <w:p w:rsidR="00221EAB" w:rsidRDefault="00221EAB" w:rsidP="007F1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EAB" w:rsidRDefault="00221EAB" w:rsidP="007F1B05">
      <w:r>
        <w:separator/>
      </w:r>
    </w:p>
  </w:footnote>
  <w:footnote w:type="continuationSeparator" w:id="0">
    <w:p w:rsidR="00221EAB" w:rsidRDefault="00221EAB" w:rsidP="007F1B05">
      <w:r>
        <w:continuationSeparator/>
      </w:r>
    </w:p>
  </w:footnote>
  <w:footnote w:id="1">
    <w:p w:rsidR="007F1B05" w:rsidRPr="006D7203" w:rsidRDefault="007F1B05" w:rsidP="007F1B05">
      <w:pPr>
        <w:pStyle w:val="a5"/>
        <w:jc w:val="both"/>
        <w:rPr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 w:rsidRPr="006D7203">
        <w:rPr>
          <w:sz w:val="22"/>
          <w:szCs w:val="22"/>
        </w:rPr>
        <w:t xml:space="preserve">В соответствии с пунктом 5.5 федерального государственного образовательного стандарта высшего образования по направлению 44.03.01 Педагогическое образование (уровень бакалавриата), а также с учётом направленности (профиля) образовательной </w:t>
      </w:r>
      <w:proofErr w:type="gramStart"/>
      <w:r w:rsidRPr="006D7203">
        <w:rPr>
          <w:sz w:val="22"/>
          <w:szCs w:val="22"/>
        </w:rPr>
        <w:t>программы</w:t>
      </w:r>
      <w:proofErr w:type="gramEnd"/>
      <w:r w:rsidRPr="006D7203">
        <w:rPr>
          <w:sz w:val="22"/>
          <w:szCs w:val="22"/>
        </w:rPr>
        <w:t xml:space="preserve"> следующие профессиональные компетенции </w:t>
      </w:r>
      <w:r w:rsidRPr="00D44766">
        <w:rPr>
          <w:sz w:val="22"/>
          <w:szCs w:val="22"/>
        </w:rPr>
        <w:t>не включены</w:t>
      </w:r>
      <w:r w:rsidRPr="006D7203">
        <w:rPr>
          <w:sz w:val="22"/>
          <w:szCs w:val="22"/>
        </w:rPr>
        <w:t xml:space="preserve"> в набор требуемых результатов освоения: ПК-8, ПК-9, ПК-10.</w:t>
      </w:r>
    </w:p>
  </w:footnote>
  <w:footnote w:id="2">
    <w:p w:rsidR="007F1B05" w:rsidRPr="000B68EF" w:rsidRDefault="007F1B05" w:rsidP="007F1B05">
      <w:pPr>
        <w:jc w:val="both"/>
        <w:rPr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 w:rsidRPr="000B68EF">
        <w:rPr>
          <w:sz w:val="22"/>
          <w:szCs w:val="22"/>
        </w:rPr>
        <w:t xml:space="preserve">В соответствии с пунктом 5.6 </w:t>
      </w:r>
      <w:r w:rsidRPr="006D7203">
        <w:rPr>
          <w:sz w:val="22"/>
          <w:szCs w:val="22"/>
        </w:rPr>
        <w:t>федерального государственного образовательного стандарта высшего образования по направлению</w:t>
      </w:r>
      <w:r w:rsidRPr="000B68EF">
        <w:rPr>
          <w:sz w:val="22"/>
          <w:szCs w:val="22"/>
        </w:rPr>
        <w:t xml:space="preserve"> 44.03.01 Педагогическое образование (уровень бакалавриата) «…организация вправе дополнить набор компетенций выпускников с учётом направленности программы бакалавриата на конкретные области знания и (или) вид (вида) деятельности»</w:t>
      </w:r>
    </w:p>
    <w:p w:rsidR="007F1B05" w:rsidRPr="000B68EF" w:rsidRDefault="007F1B05" w:rsidP="007F1B05">
      <w:pPr>
        <w:pStyle w:val="a5"/>
        <w:jc w:val="both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A52"/>
    <w:multiLevelType w:val="hybridMultilevel"/>
    <w:tmpl w:val="EE8E7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B38A0"/>
    <w:multiLevelType w:val="hybridMultilevel"/>
    <w:tmpl w:val="45ECC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B2E04"/>
    <w:multiLevelType w:val="hybridMultilevel"/>
    <w:tmpl w:val="2BD2633A"/>
    <w:lvl w:ilvl="0" w:tplc="9CF2820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A331231"/>
    <w:multiLevelType w:val="hybridMultilevel"/>
    <w:tmpl w:val="0E145A4C"/>
    <w:lvl w:ilvl="0" w:tplc="04190005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3C678DA"/>
    <w:multiLevelType w:val="hybridMultilevel"/>
    <w:tmpl w:val="2C3076B2"/>
    <w:lvl w:ilvl="0" w:tplc="BD78343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8C004C8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29A5FC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0E4ECD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BCA6B8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BDAE2D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27EAB0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8B4E1C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1DAC00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E9765B6"/>
    <w:multiLevelType w:val="hybridMultilevel"/>
    <w:tmpl w:val="71821C7A"/>
    <w:lvl w:ilvl="0" w:tplc="9CF2820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B05"/>
    <w:rsid w:val="00221EAB"/>
    <w:rsid w:val="00265AE2"/>
    <w:rsid w:val="007F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1B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aliases w:val=" Знак"/>
    <w:basedOn w:val="a"/>
    <w:next w:val="a"/>
    <w:link w:val="60"/>
    <w:qFormat/>
    <w:rsid w:val="007F1B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 Знак"/>
    <w:basedOn w:val="a0"/>
    <w:link w:val="6"/>
    <w:rsid w:val="007F1B05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Strong"/>
    <w:basedOn w:val="a0"/>
    <w:uiPriority w:val="22"/>
    <w:qFormat/>
    <w:rsid w:val="007F1B05"/>
    <w:rPr>
      <w:b/>
      <w:bCs/>
    </w:rPr>
  </w:style>
  <w:style w:type="character" w:customStyle="1" w:styleId="10">
    <w:name w:val="Заголовок 1 Знак"/>
    <w:basedOn w:val="a0"/>
    <w:link w:val="1"/>
    <w:rsid w:val="007F1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F1B05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F1B0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F1B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7F1B05"/>
    <w:rPr>
      <w:vertAlign w:val="superscript"/>
    </w:rPr>
  </w:style>
  <w:style w:type="paragraph" w:customStyle="1" w:styleId="ConsPlusNormal">
    <w:name w:val="ConsPlusNormal"/>
    <w:rsid w:val="007F1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1298</Words>
  <Characters>7400</Characters>
  <Application>Microsoft Office Word</Application>
  <DocSecurity>0</DocSecurity>
  <Lines>61</Lines>
  <Paragraphs>17</Paragraphs>
  <ScaleCrop>false</ScaleCrop>
  <Company>влгафк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2016-09-21T11:29:00Z</dcterms:created>
  <dcterms:modified xsi:type="dcterms:W3CDTF">2016-09-21T11:32:00Z</dcterms:modified>
</cp:coreProperties>
</file>